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CC774" w14:textId="497A3FA3" w:rsidR="00A54E12" w:rsidRPr="00A54E12" w:rsidRDefault="00A54E12" w:rsidP="00E773F7">
      <w:pPr>
        <w:shd w:val="clear" w:color="auto" w:fill="FFFFFF"/>
        <w:spacing w:before="100" w:beforeAutospacing="1" w:after="100" w:afterAutospacing="1" w:line="240" w:lineRule="auto"/>
        <w:jc w:val="center"/>
        <w:rPr>
          <w:rFonts w:ascii="Tahoma" w:eastAsia="Times New Roman" w:hAnsi="Tahoma" w:cs="Tahoma"/>
          <w:color w:val="000000"/>
          <w:sz w:val="20"/>
          <w:szCs w:val="20"/>
        </w:rPr>
      </w:pPr>
      <w:r w:rsidRPr="00A54E12">
        <w:rPr>
          <w:rFonts w:ascii="Tahoma" w:eastAsia="Times New Roman" w:hAnsi="Tahoma" w:cs="Tahoma"/>
          <w:b/>
          <w:bCs/>
          <w:color w:val="BD1E2C"/>
          <w:sz w:val="36"/>
          <w:szCs w:val="36"/>
        </w:rPr>
        <w:t>Ohio Health Sciences Library Association</w:t>
      </w:r>
      <w:r w:rsidRPr="00A54E12">
        <w:rPr>
          <w:rFonts w:ascii="Tahoma" w:eastAsia="Times New Roman" w:hAnsi="Tahoma" w:cs="Tahoma"/>
          <w:b/>
          <w:bCs/>
          <w:color w:val="BD1E2C"/>
          <w:sz w:val="36"/>
          <w:szCs w:val="36"/>
        </w:rPr>
        <w:br/>
        <w:t>Bette Sydelko Scholarship</w:t>
      </w:r>
      <w:r w:rsidRPr="00A54E12">
        <w:rPr>
          <w:noProof/>
        </w:rPr>
        <w:drawing>
          <wp:inline distT="0" distB="0" distL="0" distR="0" wp14:anchorId="69F7884B" wp14:editId="0496ED2F">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6006BD2" w14:textId="1A57CAA4" w:rsidR="00A54E12" w:rsidRPr="00A54E12" w:rsidRDefault="00A54E12" w:rsidP="00090C63">
      <w:pPr>
        <w:pBdr>
          <w:bottom w:val="single" w:sz="4" w:space="1" w:color="auto"/>
        </w:pBdr>
        <w:shd w:val="clear" w:color="auto" w:fill="FFFFFF"/>
        <w:spacing w:before="100" w:beforeAutospacing="1" w:after="100" w:afterAutospacing="1" w:line="240" w:lineRule="auto"/>
        <w:rPr>
          <w:rFonts w:ascii="Tahoma" w:eastAsia="Times New Roman" w:hAnsi="Tahoma" w:cs="Tahoma"/>
          <w:color w:val="000000"/>
          <w:sz w:val="20"/>
          <w:szCs w:val="20"/>
        </w:rPr>
      </w:pPr>
      <w:r w:rsidRPr="00A54E12">
        <w:rPr>
          <w:rFonts w:ascii="Tahoma" w:eastAsia="Times New Roman" w:hAnsi="Tahoma" w:cs="Tahoma"/>
          <w:color w:val="000000"/>
          <w:sz w:val="20"/>
          <w:szCs w:val="20"/>
        </w:rPr>
        <w:t>The </w:t>
      </w:r>
      <w:r w:rsidRPr="00A54E12">
        <w:rPr>
          <w:rFonts w:ascii="Tahoma" w:eastAsia="Times New Roman" w:hAnsi="Tahoma" w:cs="Tahoma"/>
          <w:b/>
          <w:bCs/>
          <w:color w:val="000000"/>
          <w:sz w:val="20"/>
          <w:szCs w:val="20"/>
        </w:rPr>
        <w:t>Ohio Health Sciences Library Association Bette Sydelko Scholarship</w:t>
      </w:r>
      <w:r w:rsidRPr="00A54E12">
        <w:rPr>
          <w:rFonts w:ascii="Tahoma" w:eastAsia="Times New Roman" w:hAnsi="Tahoma" w:cs="Tahoma"/>
          <w:color w:val="000000"/>
          <w:sz w:val="20"/>
          <w:szCs w:val="20"/>
        </w:rPr>
        <w:t xml:space="preserve"> is offered for librarians, library staff, and library students in the State of Ohio with significant interest in health sciences librarianship. </w:t>
      </w:r>
      <w:r w:rsidRPr="006B4860">
        <w:rPr>
          <w:rFonts w:ascii="Tahoma" w:eastAsia="Times New Roman" w:hAnsi="Tahoma" w:cs="Tahoma"/>
          <w:color w:val="000000"/>
          <w:sz w:val="20"/>
          <w:szCs w:val="20"/>
        </w:rPr>
        <w:t>The grant may be used for the purposes of professional development, including but not confined to conference attendance, workshops, coursework, and books for research projects.</w:t>
      </w:r>
      <w:r>
        <w:rPr>
          <w:rFonts w:ascii="Tahoma" w:eastAsia="Times New Roman" w:hAnsi="Tahoma" w:cs="Tahoma"/>
          <w:color w:val="000000"/>
          <w:sz w:val="20"/>
          <w:szCs w:val="20"/>
        </w:rPr>
        <w:t xml:space="preserve">  </w:t>
      </w:r>
      <w:r w:rsidRPr="00A54E12">
        <w:rPr>
          <w:rFonts w:ascii="Tahoma" w:eastAsia="Times New Roman" w:hAnsi="Tahoma" w:cs="Tahoma"/>
          <w:color w:val="000000"/>
          <w:sz w:val="20"/>
          <w:szCs w:val="20"/>
        </w:rPr>
        <w:t> </w:t>
      </w:r>
    </w:p>
    <w:p w14:paraId="09354776" w14:textId="77777777" w:rsidR="00A54E12" w:rsidRPr="00A54E12" w:rsidRDefault="00A54E12" w:rsidP="00090C63">
      <w:pPr>
        <w:pBdr>
          <w:bottom w:val="single" w:sz="4" w:space="1" w:color="auto"/>
        </w:pBdr>
        <w:shd w:val="clear" w:color="auto" w:fill="FFFFFF"/>
        <w:spacing w:before="100" w:beforeAutospacing="1" w:after="100" w:afterAutospacing="1" w:line="240" w:lineRule="auto"/>
        <w:rPr>
          <w:rFonts w:ascii="Tahoma" w:eastAsia="Times New Roman" w:hAnsi="Tahoma" w:cs="Tahoma"/>
          <w:color w:val="000000"/>
          <w:sz w:val="20"/>
          <w:szCs w:val="20"/>
        </w:rPr>
      </w:pPr>
      <w:r w:rsidRPr="00A54E12">
        <w:rPr>
          <w:rFonts w:ascii="Tahoma" w:eastAsia="Times New Roman" w:hAnsi="Tahoma" w:cs="Tahoma"/>
          <w:color w:val="000000"/>
          <w:sz w:val="20"/>
          <w:szCs w:val="20"/>
        </w:rPr>
        <w:t>In Spring 2019, this scholarship was named in honor of Bette Sydelko for her service and dedication to OHSLA. Bette retired from Wright State University in February 2019. As a member of OHSLA since its inception in 1994, Bette served in several capacities including as a mentor and as a role model.</w:t>
      </w:r>
    </w:p>
    <w:p w14:paraId="5C032A32" w14:textId="2478A9F8" w:rsidR="00A54E12" w:rsidRDefault="00A54E12" w:rsidP="00090C63">
      <w:pPr>
        <w:pBdr>
          <w:bottom w:val="single" w:sz="4" w:space="1" w:color="auto"/>
        </w:pBdr>
        <w:shd w:val="clear" w:color="auto" w:fill="FFFFFF"/>
        <w:spacing w:before="100" w:beforeAutospacing="1" w:after="100" w:afterAutospacing="1" w:line="240" w:lineRule="auto"/>
        <w:rPr>
          <w:rFonts w:ascii="Tahoma" w:eastAsia="Times New Roman" w:hAnsi="Tahoma" w:cs="Tahoma"/>
          <w:b/>
          <w:bCs/>
          <w:color w:val="000000"/>
          <w:sz w:val="20"/>
          <w:szCs w:val="20"/>
        </w:rPr>
      </w:pPr>
      <w:r w:rsidRPr="00A54E12">
        <w:rPr>
          <w:rFonts w:ascii="Tahoma" w:eastAsia="Times New Roman" w:hAnsi="Tahoma" w:cs="Tahoma"/>
          <w:color w:val="000000"/>
          <w:sz w:val="20"/>
          <w:szCs w:val="20"/>
        </w:rPr>
        <w:t>The scholarships are intended for current library school students, recent graduates, or those working in a health sciences library for less than five years. </w:t>
      </w:r>
      <w:r w:rsidRPr="006B4860">
        <w:rPr>
          <w:rFonts w:ascii="Tahoma" w:eastAsia="Times New Roman" w:hAnsi="Tahoma" w:cs="Tahoma"/>
          <w:b/>
          <w:bCs/>
          <w:color w:val="000000"/>
          <w:sz w:val="20"/>
          <w:szCs w:val="20"/>
        </w:rPr>
        <w:t xml:space="preserve">Up to $500 </w:t>
      </w:r>
      <w:r w:rsidR="00090C63" w:rsidRPr="006B4860">
        <w:rPr>
          <w:rFonts w:ascii="Tahoma" w:eastAsia="Times New Roman" w:hAnsi="Tahoma" w:cs="Tahoma"/>
          <w:b/>
          <w:bCs/>
          <w:color w:val="000000"/>
          <w:sz w:val="20"/>
          <w:szCs w:val="20"/>
        </w:rPr>
        <w:t xml:space="preserve">in </w:t>
      </w:r>
      <w:r w:rsidRPr="006B4860">
        <w:rPr>
          <w:rFonts w:ascii="Tahoma" w:eastAsia="Times New Roman" w:hAnsi="Tahoma" w:cs="Tahoma"/>
          <w:b/>
          <w:bCs/>
          <w:color w:val="000000"/>
          <w:sz w:val="20"/>
          <w:szCs w:val="20"/>
        </w:rPr>
        <w:t xml:space="preserve">scholarship funds </w:t>
      </w:r>
      <w:r w:rsidR="00090C63" w:rsidRPr="006B4860">
        <w:rPr>
          <w:rFonts w:ascii="Tahoma" w:eastAsia="Times New Roman" w:hAnsi="Tahoma" w:cs="Tahoma"/>
          <w:b/>
          <w:bCs/>
          <w:color w:val="000000"/>
          <w:sz w:val="20"/>
          <w:szCs w:val="20"/>
        </w:rPr>
        <w:t>may be awarded annually either in one lump sum or divided among applicants.</w:t>
      </w:r>
      <w:r w:rsidR="00090C63">
        <w:rPr>
          <w:rFonts w:ascii="Tahoma" w:eastAsia="Times New Roman" w:hAnsi="Tahoma" w:cs="Tahoma"/>
          <w:b/>
          <w:bCs/>
          <w:color w:val="000000"/>
          <w:sz w:val="20"/>
          <w:szCs w:val="20"/>
        </w:rPr>
        <w:t xml:space="preserve"> </w:t>
      </w:r>
    </w:p>
    <w:p w14:paraId="441D56A6" w14:textId="77777777" w:rsidR="00090C63" w:rsidRPr="00A54E12" w:rsidRDefault="00090C63" w:rsidP="00090C63">
      <w:pPr>
        <w:pBdr>
          <w:bottom w:val="single" w:sz="4" w:space="1" w:color="auto"/>
        </w:pBdr>
        <w:shd w:val="clear" w:color="auto" w:fill="FFFFFF"/>
        <w:spacing w:before="100" w:beforeAutospacing="1" w:after="100" w:afterAutospacing="1" w:line="240" w:lineRule="auto"/>
        <w:rPr>
          <w:rFonts w:ascii="Tahoma" w:eastAsia="Times New Roman" w:hAnsi="Tahoma" w:cs="Tahoma"/>
          <w:color w:val="000000"/>
          <w:sz w:val="20"/>
          <w:szCs w:val="20"/>
        </w:rPr>
      </w:pPr>
    </w:p>
    <w:p w14:paraId="38235D3D" w14:textId="34920A0D" w:rsidR="00A54E12" w:rsidRDefault="00090C63" w:rsidP="00A54E12">
      <w:pPr>
        <w:rPr>
          <w:b/>
          <w:bCs/>
          <w:u w:val="single"/>
        </w:rPr>
      </w:pPr>
      <w:r w:rsidRPr="00090C63">
        <w:rPr>
          <w:b/>
          <w:bCs/>
          <w:u w:val="single"/>
        </w:rPr>
        <w:t>Bette Sydelko Scholarship Instructions</w:t>
      </w:r>
    </w:p>
    <w:p w14:paraId="673DA557" w14:textId="265A1104" w:rsidR="00090C63" w:rsidRDefault="00090C63" w:rsidP="00A54E12">
      <w:r w:rsidRPr="00090C63">
        <w:t xml:space="preserve">The Ohio Health Sciences Library Association Bette Sydelko Scholarship is offered for librarians, library staff, and library students in the state of Ohio with significant interest in health sciences librarianship. </w:t>
      </w:r>
      <w:r w:rsidR="00F750CF" w:rsidRPr="006B4860">
        <w:t>The grant may be used for the purposes of professional development, including but not confined to conference attendance, workshops, coursework, and books for research projects.</w:t>
      </w:r>
    </w:p>
    <w:p w14:paraId="58AAF955" w14:textId="34D8D83B" w:rsidR="00090C63" w:rsidRDefault="00090C63" w:rsidP="00A54E12">
      <w:r w:rsidRPr="00734A36">
        <w:t>Typically, one $500 scholarship is awarded</w:t>
      </w:r>
      <w:r w:rsidRPr="0026453D">
        <w:t>. (</w:t>
      </w:r>
      <w:r w:rsidR="00734A36" w:rsidRPr="006B4860">
        <w:rPr>
          <w:b/>
          <w:bCs/>
        </w:rPr>
        <w:t>If applied to the MLA-Midwest Chapter Annual Meeting:</w:t>
      </w:r>
      <w:r w:rsidR="00734A36" w:rsidRPr="00734A36">
        <w:rPr>
          <w:b/>
          <w:bCs/>
        </w:rPr>
        <w:t xml:space="preserve"> </w:t>
      </w:r>
      <w:r w:rsidRPr="00734A36">
        <w:t xml:space="preserve">When the Midwest Chapter meets in Ohio, two grants of $500 each will be available.  </w:t>
      </w:r>
      <w:r w:rsidRPr="00090C63">
        <w:t>When the Chapter meets in any of the other 8 states, one grant will be awarded.)</w:t>
      </w:r>
    </w:p>
    <w:p w14:paraId="09E6D5D9" w14:textId="0DC33151" w:rsidR="00090C63" w:rsidRDefault="00734A36" w:rsidP="00A54E12">
      <w:r w:rsidRPr="006B4860">
        <w:t xml:space="preserve">For details on Midwest Chapter/MLA meetings, see </w:t>
      </w:r>
      <w:hyperlink r:id="rId6" w:history="1">
        <w:r w:rsidRPr="006B4860">
          <w:rPr>
            <w:rStyle w:val="Hyperlink"/>
          </w:rPr>
          <w:t>https://mcmla45.wildapricot.org/</w:t>
        </w:r>
      </w:hyperlink>
      <w:r w:rsidRPr="006B4860">
        <w:t>.</w:t>
      </w:r>
    </w:p>
    <w:p w14:paraId="0E2E6020" w14:textId="77777777" w:rsidR="00F750CF" w:rsidRDefault="00090C63" w:rsidP="00A54E12">
      <w:r w:rsidRPr="00090C63">
        <w:t>ELIGIBILITY/APPLICANT CRITERIA</w:t>
      </w:r>
    </w:p>
    <w:p w14:paraId="1C50D240" w14:textId="77777777" w:rsidR="00F750CF" w:rsidRDefault="00090C63" w:rsidP="00F750CF">
      <w:pPr>
        <w:ind w:left="720"/>
      </w:pPr>
      <w:r w:rsidRPr="00090C63">
        <w:t>• Must be a current member of OHSLA. If you are not a current member, please consider joining. Student membership in OHSLA is $15.00/year, regular membership is $25.00/year and those retired, unemployed, or furloughed individuals for 1 year is $15.00.</w:t>
      </w:r>
    </w:p>
    <w:p w14:paraId="4147FAF4" w14:textId="61978266" w:rsidR="00F750CF" w:rsidRDefault="00090C63" w:rsidP="00F750CF">
      <w:pPr>
        <w:ind w:left="720"/>
      </w:pPr>
      <w:r w:rsidRPr="00090C63">
        <w:t xml:space="preserve">• </w:t>
      </w:r>
      <w:r w:rsidR="00140F7C">
        <w:rPr>
          <w:rStyle w:val="cf01"/>
          <w:rFonts w:asciiTheme="minorHAnsi" w:hAnsiTheme="minorHAnsi" w:cstheme="minorHAnsi"/>
          <w:sz w:val="22"/>
          <w:szCs w:val="22"/>
        </w:rPr>
        <w:t>P</w:t>
      </w:r>
      <w:r w:rsidR="00272BE4" w:rsidRPr="006B4860">
        <w:rPr>
          <w:rStyle w:val="cf01"/>
          <w:rFonts w:asciiTheme="minorHAnsi" w:hAnsiTheme="minorHAnsi" w:cstheme="minorHAnsi"/>
          <w:sz w:val="22"/>
          <w:szCs w:val="22"/>
        </w:rPr>
        <w:t xml:space="preserve">ersons who live in, work in, or are attending a graduate level library school program will be given preference. </w:t>
      </w:r>
    </w:p>
    <w:p w14:paraId="5A43D991" w14:textId="77777777" w:rsidR="00F750CF" w:rsidRDefault="00090C63" w:rsidP="00F750CF">
      <w:pPr>
        <w:ind w:left="720"/>
      </w:pPr>
      <w:r w:rsidRPr="00090C63">
        <w:t>• Must be interested in pursuing a career in health sciences librarianship.</w:t>
      </w:r>
    </w:p>
    <w:p w14:paraId="18707B5B" w14:textId="77777777" w:rsidR="00F750CF" w:rsidRDefault="00090C63" w:rsidP="00F750CF">
      <w:pPr>
        <w:ind w:left="720"/>
      </w:pPr>
      <w:r w:rsidRPr="00090C63">
        <w:t>• Must submit an application letter describing your financial need and what you expect to gain professionally from attendance at this meeting</w:t>
      </w:r>
    </w:p>
    <w:p w14:paraId="7E353B64" w14:textId="7556A7CE" w:rsidR="00F750CF" w:rsidRDefault="00090C63" w:rsidP="00F750CF">
      <w:pPr>
        <w:ind w:left="720"/>
      </w:pPr>
      <w:r w:rsidRPr="00090C63">
        <w:t>• Must submit a letter of support from an immediate supervisor, or if a student, a faculty advisor addressing the need for financial support and how attending the meeting will advance the applicants career goals</w:t>
      </w:r>
    </w:p>
    <w:p w14:paraId="624EBFF1" w14:textId="77777777" w:rsidR="00F750CF" w:rsidRDefault="00090C63" w:rsidP="00A54E12">
      <w:r w:rsidRPr="00090C63">
        <w:t>APPLICATION REQUIREMENTS</w:t>
      </w:r>
    </w:p>
    <w:p w14:paraId="3AADC7DC" w14:textId="77777777" w:rsidR="00F750CF" w:rsidRDefault="00090C63" w:rsidP="00F750CF">
      <w:pPr>
        <w:ind w:left="720"/>
      </w:pPr>
      <w:r w:rsidRPr="00090C63">
        <w:lastRenderedPageBreak/>
        <w:t>• Application form</w:t>
      </w:r>
    </w:p>
    <w:p w14:paraId="017B009D" w14:textId="77777777" w:rsidR="00F750CF" w:rsidRDefault="00090C63" w:rsidP="00F750CF">
      <w:pPr>
        <w:ind w:left="720"/>
      </w:pPr>
      <w:r w:rsidRPr="00090C63">
        <w:t>• Application letter (financial need)</w:t>
      </w:r>
    </w:p>
    <w:p w14:paraId="6DC40159" w14:textId="77777777" w:rsidR="00F750CF" w:rsidRDefault="00090C63" w:rsidP="00F750CF">
      <w:pPr>
        <w:ind w:left="720"/>
      </w:pPr>
      <w:r w:rsidRPr="00090C63">
        <w:t>• Current resume/vitae</w:t>
      </w:r>
    </w:p>
    <w:p w14:paraId="08ECEEBF" w14:textId="77777777" w:rsidR="00F750CF" w:rsidRDefault="00090C63" w:rsidP="00F750CF">
      <w:pPr>
        <w:ind w:left="720"/>
      </w:pPr>
      <w:r w:rsidRPr="00090C63">
        <w:t>• Letter from immediate supervisor or a faculty advisor</w:t>
      </w:r>
    </w:p>
    <w:p w14:paraId="1CDA03C9" w14:textId="77777777" w:rsidR="00F750CF" w:rsidRDefault="00090C63" w:rsidP="00F750CF">
      <w:pPr>
        <w:ind w:left="720"/>
      </w:pPr>
      <w:r w:rsidRPr="00090C63">
        <w:t>• Transcript (student applicants only)</w:t>
      </w:r>
    </w:p>
    <w:p w14:paraId="7FAB73AF" w14:textId="77777777" w:rsidR="00F750CF" w:rsidRDefault="00090C63" w:rsidP="00A54E12">
      <w:r w:rsidRPr="00090C63">
        <w:t>SELECTION PROCESS</w:t>
      </w:r>
    </w:p>
    <w:p w14:paraId="29CAFA5B" w14:textId="77777777" w:rsidR="00F750CF" w:rsidRDefault="00090C63" w:rsidP="00A54E12">
      <w:r w:rsidRPr="00090C63">
        <w:t>The OHSLA Scholarship Committee will select recipients based solely on the evaluation of the application materials. The Committee reserves the right to decide NOT to present the grants if no applicants meet the requirements or if none are deemed qualified.</w:t>
      </w:r>
    </w:p>
    <w:p w14:paraId="3DBC3CD7" w14:textId="2083E6BF" w:rsidR="00F750CF" w:rsidRDefault="00751451" w:rsidP="00A54E12">
      <w:r>
        <w:t xml:space="preserve">The award period corresponds to OHSLA’s fiscal year, which runs from July 1 to June 30. </w:t>
      </w:r>
      <w:r w:rsidR="00621F13" w:rsidRPr="006B4860">
        <w:t>Recipients of funds will be notified upon approval by the OHSLA Scholarship Committee.</w:t>
      </w:r>
    </w:p>
    <w:p w14:paraId="7729AD46" w14:textId="77777777" w:rsidR="00F750CF" w:rsidRDefault="00090C63" w:rsidP="00A54E12">
      <w:r w:rsidRPr="00090C63">
        <w:t>ACCEPTANCE CRITERIA</w:t>
      </w:r>
    </w:p>
    <w:p w14:paraId="283186A9" w14:textId="0FDB6BA7" w:rsidR="00F750CF" w:rsidRDefault="00090C63" w:rsidP="00A54E12">
      <w:r w:rsidRPr="00090C63">
        <w:t xml:space="preserve">Recipients will be expected to write a short article about their conference </w:t>
      </w:r>
      <w:r w:rsidR="00915ED7" w:rsidRPr="006B4860">
        <w:t>experiences, or how they have</w:t>
      </w:r>
      <w:r w:rsidR="00915ED7" w:rsidRPr="00915ED7">
        <w:rPr>
          <w:highlight w:val="yellow"/>
        </w:rPr>
        <w:t xml:space="preserve"> </w:t>
      </w:r>
      <w:r w:rsidR="00915ED7" w:rsidRPr="006B4860">
        <w:t>benefitted from the scholarship,</w:t>
      </w:r>
      <w:r w:rsidRPr="00090C63">
        <w:t xml:space="preserve"> to be published in the OHSLA Voice</w:t>
      </w:r>
      <w:r w:rsidR="00937420">
        <w:t xml:space="preserve"> </w:t>
      </w:r>
      <w:r w:rsidR="00937420" w:rsidRPr="006B4860">
        <w:t>newsletter</w:t>
      </w:r>
      <w:r w:rsidRPr="00090C63">
        <w:t>.</w:t>
      </w:r>
    </w:p>
    <w:p w14:paraId="57BFBC3F" w14:textId="77777777" w:rsidR="00F750CF" w:rsidRDefault="00090C63" w:rsidP="00A54E12">
      <w:r w:rsidRPr="00090C63">
        <w:t>FOR MORE INFORMATION</w:t>
      </w:r>
    </w:p>
    <w:p w14:paraId="301138D0" w14:textId="3EF8335F" w:rsidR="00F750CF" w:rsidRDefault="00090C63" w:rsidP="00A54E12">
      <w:r w:rsidRPr="00090C63">
        <w:t>Please contact: Ellen Franks, Chair</w:t>
      </w:r>
      <w:r w:rsidR="00F750CF">
        <w:br/>
      </w:r>
      <w:r w:rsidRPr="00090C63">
        <w:t xml:space="preserve">OHSLA Scholarship Committee  </w:t>
      </w:r>
      <w:r w:rsidR="00F750CF">
        <w:br/>
      </w:r>
      <w:r w:rsidRPr="00090C63">
        <w:t xml:space="preserve">Email: </w:t>
      </w:r>
      <w:hyperlink r:id="rId7" w:history="1">
        <w:r w:rsidR="00F750CF" w:rsidRPr="0076410B">
          <w:rPr>
            <w:rStyle w:val="Hyperlink"/>
          </w:rPr>
          <w:t>efranks@akronchildrens.org</w:t>
        </w:r>
      </w:hyperlink>
      <w:r w:rsidR="00F750CF">
        <w:br/>
      </w:r>
      <w:r w:rsidRPr="00090C63">
        <w:t>Phone: 330-543-8250</w:t>
      </w:r>
      <w:r w:rsidR="00F750CF">
        <w:br/>
      </w:r>
      <w:r w:rsidRPr="00090C63">
        <w:t>Mail:</w:t>
      </w:r>
      <w:r w:rsidR="00F750CF">
        <w:br/>
      </w:r>
      <w:r w:rsidRPr="00090C63">
        <w:t xml:space="preserve">Mary Hower Medical Library, </w:t>
      </w:r>
      <w:proofErr w:type="spellStart"/>
      <w:r w:rsidRPr="00090C63">
        <w:t>attn:</w:t>
      </w:r>
      <w:proofErr w:type="spellEnd"/>
      <w:r w:rsidRPr="00090C63">
        <w:t xml:space="preserve"> Ellen Franks</w:t>
      </w:r>
      <w:r w:rsidR="00F750CF">
        <w:br/>
      </w:r>
      <w:r w:rsidRPr="00090C63">
        <w:t>Akron Children’s Hospital</w:t>
      </w:r>
      <w:r w:rsidR="00F750CF">
        <w:br/>
      </w:r>
      <w:r w:rsidRPr="00090C63">
        <w:t>One Perkins Square</w:t>
      </w:r>
      <w:r w:rsidR="00F750CF">
        <w:br/>
      </w:r>
      <w:r w:rsidRPr="00090C63">
        <w:t>Akron OH 44308</w:t>
      </w:r>
      <w:r w:rsidR="00F750CF">
        <w:br/>
      </w:r>
    </w:p>
    <w:p w14:paraId="7A3E5FE2" w14:textId="7B2A77FB" w:rsidR="00F750CF" w:rsidRDefault="00090C63" w:rsidP="00A54E12">
      <w:r w:rsidRPr="00090C63">
        <w:t xml:space="preserve">In addition to the online application form, please submit all documents by email to: </w:t>
      </w:r>
      <w:hyperlink r:id="rId8" w:history="1">
        <w:r w:rsidR="00F750CF" w:rsidRPr="0076410B">
          <w:rPr>
            <w:rStyle w:val="Hyperlink"/>
          </w:rPr>
          <w:t>efranks@akronchildrens.org</w:t>
        </w:r>
      </w:hyperlink>
      <w:r w:rsidR="00F750CF">
        <w:t xml:space="preserve"> </w:t>
      </w:r>
      <w:r w:rsidRPr="00090C63">
        <w:t xml:space="preserve"> if at all possible. If you need to submit by mail, please email Ellen to be watching for a mail submission.</w:t>
      </w:r>
    </w:p>
    <w:p w14:paraId="24E331D9" w14:textId="0C161A65" w:rsidR="003C3ACF" w:rsidRDefault="00090C63" w:rsidP="006B4860">
      <w:pPr>
        <w:jc w:val="center"/>
      </w:pPr>
      <w:r w:rsidRPr="00090C63">
        <w:t>Thanks for your interest in OHSLA!</w:t>
      </w:r>
      <w:r w:rsidR="00F750CF">
        <w:br/>
      </w:r>
      <w:hyperlink r:id="rId9" w:history="1">
        <w:r w:rsidR="00F750CF" w:rsidRPr="0076410B">
          <w:rPr>
            <w:rStyle w:val="Hyperlink"/>
          </w:rPr>
          <w:t>http://ohsla.info</w:t>
        </w:r>
      </w:hyperlink>
    </w:p>
    <w:p w14:paraId="7438D8C7" w14:textId="77777777" w:rsidR="003C3ACF" w:rsidRPr="003C3ACF" w:rsidRDefault="003C3ACF" w:rsidP="003C3ACF"/>
    <w:sectPr w:rsidR="003C3ACF" w:rsidRPr="003C3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35A03"/>
    <w:multiLevelType w:val="multilevel"/>
    <w:tmpl w:val="DCF65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71907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E12"/>
    <w:rsid w:val="00006DBF"/>
    <w:rsid w:val="00052C11"/>
    <w:rsid w:val="00090C63"/>
    <w:rsid w:val="00140F7C"/>
    <w:rsid w:val="001539A3"/>
    <w:rsid w:val="00217039"/>
    <w:rsid w:val="002207FE"/>
    <w:rsid w:val="0026453D"/>
    <w:rsid w:val="00272BE4"/>
    <w:rsid w:val="00331817"/>
    <w:rsid w:val="003C3ACF"/>
    <w:rsid w:val="003F1BD5"/>
    <w:rsid w:val="0053247B"/>
    <w:rsid w:val="00573372"/>
    <w:rsid w:val="005B4EF8"/>
    <w:rsid w:val="006166F8"/>
    <w:rsid w:val="00621147"/>
    <w:rsid w:val="00621F13"/>
    <w:rsid w:val="006B4860"/>
    <w:rsid w:val="006B51B2"/>
    <w:rsid w:val="00704959"/>
    <w:rsid w:val="00734A36"/>
    <w:rsid w:val="00751451"/>
    <w:rsid w:val="008E1B68"/>
    <w:rsid w:val="00915ED7"/>
    <w:rsid w:val="00937420"/>
    <w:rsid w:val="00A505E6"/>
    <w:rsid w:val="00A54E12"/>
    <w:rsid w:val="00AD754A"/>
    <w:rsid w:val="00AF0FF6"/>
    <w:rsid w:val="00B405DB"/>
    <w:rsid w:val="00BA0B8E"/>
    <w:rsid w:val="00C87D50"/>
    <w:rsid w:val="00CD52CC"/>
    <w:rsid w:val="00CD7A9C"/>
    <w:rsid w:val="00D63DCE"/>
    <w:rsid w:val="00DA3E84"/>
    <w:rsid w:val="00E773F7"/>
    <w:rsid w:val="00F75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9BDF"/>
  <w15:chartTrackingRefBased/>
  <w15:docId w15:val="{6CFD5A8A-2F8E-4790-95F5-62C1E197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4E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4E12"/>
    <w:rPr>
      <w:b/>
      <w:bCs/>
    </w:rPr>
  </w:style>
  <w:style w:type="character" w:styleId="Hyperlink">
    <w:name w:val="Hyperlink"/>
    <w:basedOn w:val="DefaultParagraphFont"/>
    <w:uiPriority w:val="99"/>
    <w:unhideWhenUsed/>
    <w:rsid w:val="00F750CF"/>
    <w:rPr>
      <w:color w:val="0563C1" w:themeColor="hyperlink"/>
      <w:u w:val="single"/>
    </w:rPr>
  </w:style>
  <w:style w:type="character" w:styleId="UnresolvedMention">
    <w:name w:val="Unresolved Mention"/>
    <w:basedOn w:val="DefaultParagraphFont"/>
    <w:uiPriority w:val="99"/>
    <w:semiHidden/>
    <w:unhideWhenUsed/>
    <w:rsid w:val="00F750CF"/>
    <w:rPr>
      <w:color w:val="605E5C"/>
      <w:shd w:val="clear" w:color="auto" w:fill="E1DFDD"/>
    </w:rPr>
  </w:style>
  <w:style w:type="character" w:styleId="CommentReference">
    <w:name w:val="annotation reference"/>
    <w:basedOn w:val="DefaultParagraphFont"/>
    <w:uiPriority w:val="99"/>
    <w:semiHidden/>
    <w:unhideWhenUsed/>
    <w:rsid w:val="00734A36"/>
    <w:rPr>
      <w:sz w:val="16"/>
      <w:szCs w:val="16"/>
    </w:rPr>
  </w:style>
  <w:style w:type="paragraph" w:styleId="CommentText">
    <w:name w:val="annotation text"/>
    <w:basedOn w:val="Normal"/>
    <w:link w:val="CommentTextChar"/>
    <w:uiPriority w:val="99"/>
    <w:unhideWhenUsed/>
    <w:rsid w:val="00734A36"/>
    <w:pPr>
      <w:spacing w:line="240" w:lineRule="auto"/>
    </w:pPr>
    <w:rPr>
      <w:sz w:val="20"/>
      <w:szCs w:val="20"/>
    </w:rPr>
  </w:style>
  <w:style w:type="character" w:customStyle="1" w:styleId="CommentTextChar">
    <w:name w:val="Comment Text Char"/>
    <w:basedOn w:val="DefaultParagraphFont"/>
    <w:link w:val="CommentText"/>
    <w:uiPriority w:val="99"/>
    <w:rsid w:val="00734A36"/>
    <w:rPr>
      <w:sz w:val="20"/>
      <w:szCs w:val="20"/>
    </w:rPr>
  </w:style>
  <w:style w:type="paragraph" w:styleId="CommentSubject">
    <w:name w:val="annotation subject"/>
    <w:basedOn w:val="CommentText"/>
    <w:next w:val="CommentText"/>
    <w:link w:val="CommentSubjectChar"/>
    <w:uiPriority w:val="99"/>
    <w:semiHidden/>
    <w:unhideWhenUsed/>
    <w:rsid w:val="00734A36"/>
    <w:rPr>
      <w:b/>
      <w:bCs/>
    </w:rPr>
  </w:style>
  <w:style w:type="character" w:customStyle="1" w:styleId="CommentSubjectChar">
    <w:name w:val="Comment Subject Char"/>
    <w:basedOn w:val="CommentTextChar"/>
    <w:link w:val="CommentSubject"/>
    <w:uiPriority w:val="99"/>
    <w:semiHidden/>
    <w:rsid w:val="00734A36"/>
    <w:rPr>
      <w:b/>
      <w:bCs/>
      <w:sz w:val="20"/>
      <w:szCs w:val="20"/>
    </w:rPr>
  </w:style>
  <w:style w:type="character" w:customStyle="1" w:styleId="cf01">
    <w:name w:val="cf01"/>
    <w:basedOn w:val="DefaultParagraphFont"/>
    <w:rsid w:val="00621F13"/>
    <w:rPr>
      <w:rFonts w:ascii="Segoe UI" w:hAnsi="Segoe UI" w:cs="Segoe UI" w:hint="default"/>
      <w:sz w:val="18"/>
      <w:szCs w:val="18"/>
    </w:rPr>
  </w:style>
  <w:style w:type="paragraph" w:styleId="Revision">
    <w:name w:val="Revision"/>
    <w:hidden/>
    <w:uiPriority w:val="99"/>
    <w:semiHidden/>
    <w:rsid w:val="007514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5791">
      <w:bodyDiv w:val="1"/>
      <w:marLeft w:val="0"/>
      <w:marRight w:val="0"/>
      <w:marTop w:val="0"/>
      <w:marBottom w:val="0"/>
      <w:divBdr>
        <w:top w:val="none" w:sz="0" w:space="0" w:color="auto"/>
        <w:left w:val="none" w:sz="0" w:space="0" w:color="auto"/>
        <w:bottom w:val="none" w:sz="0" w:space="0" w:color="auto"/>
        <w:right w:val="none" w:sz="0" w:space="0" w:color="auto"/>
      </w:divBdr>
    </w:div>
    <w:div w:id="212391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ranks@akronchildrens.org" TargetMode="External"/><Relationship Id="rId3" Type="http://schemas.openxmlformats.org/officeDocument/2006/relationships/settings" Target="settings.xml"/><Relationship Id="rId7" Type="http://schemas.openxmlformats.org/officeDocument/2006/relationships/hyperlink" Target="mailto:efranks@akronchildre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cmla45.wildapricot.org/"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hsla.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 Gerald</dc:creator>
  <cp:keywords/>
  <dc:description/>
  <cp:lastModifiedBy>Lindsey, Leslie A</cp:lastModifiedBy>
  <cp:revision>3</cp:revision>
  <dcterms:created xsi:type="dcterms:W3CDTF">2023-09-21T14:44:00Z</dcterms:created>
  <dcterms:modified xsi:type="dcterms:W3CDTF">2023-09-27T15:41:00Z</dcterms:modified>
</cp:coreProperties>
</file>